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04" w:rsidRPr="00076673" w:rsidRDefault="002C7D83" w:rsidP="00076673">
      <w:pPr>
        <w:jc w:val="center"/>
        <w:rPr>
          <w:b/>
          <w:sz w:val="28"/>
          <w:szCs w:val="28"/>
        </w:rPr>
      </w:pPr>
      <w:r w:rsidRPr="00076673">
        <w:rPr>
          <w:b/>
          <w:sz w:val="28"/>
          <w:szCs w:val="28"/>
        </w:rPr>
        <w:t>Schéma zapojenia fakra konektorov</w:t>
      </w:r>
    </w:p>
    <w:p w:rsidR="002C7D83" w:rsidRDefault="002C7D83"/>
    <w:tbl>
      <w:tblPr>
        <w:tblpPr w:leftFromText="141" w:rightFromText="141" w:vertAnchor="page" w:horzAnchor="margin" w:tblpXSpec="right" w:tblpY="1441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1"/>
        <w:gridCol w:w="1781"/>
        <w:gridCol w:w="311"/>
        <w:gridCol w:w="310"/>
        <w:gridCol w:w="621"/>
        <w:gridCol w:w="621"/>
        <w:gridCol w:w="621"/>
        <w:gridCol w:w="621"/>
        <w:gridCol w:w="621"/>
        <w:gridCol w:w="622"/>
      </w:tblGrid>
      <w:tr w:rsidR="000A1A6D" w:rsidTr="000A1A6D">
        <w:trPr>
          <w:cantSplit/>
          <w:trHeight w:val="1612"/>
        </w:trPr>
        <w:tc>
          <w:tcPr>
            <w:tcW w:w="5243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:rsidR="000A1A6D" w:rsidRDefault="000A1A6D" w:rsidP="000A1A6D"/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VW/ŠKODA</w:t>
            </w:r>
          </w:p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AUDI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OPEL,FIAT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BMW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FORD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PEUGEOT</w:t>
            </w:r>
          </w:p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CITROEN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MERCEDES</w:t>
            </w:r>
          </w:p>
          <w:p w:rsidR="000A1A6D" w:rsidRPr="000A1A6D" w:rsidRDefault="000A1A6D" w:rsidP="000A1A6D">
            <w:pPr>
              <w:ind w:left="113" w:right="113"/>
              <w:rPr>
                <w:b/>
                <w:sz w:val="20"/>
                <w:szCs w:val="20"/>
              </w:rPr>
            </w:pPr>
            <w:r w:rsidRPr="000A1A6D">
              <w:rPr>
                <w:b/>
                <w:sz w:val="20"/>
                <w:szCs w:val="20"/>
              </w:rPr>
              <w:t>(AUDIO 20)</w:t>
            </w:r>
          </w:p>
        </w:tc>
      </w:tr>
      <w:tr w:rsidR="000A1A6D" w:rsidRPr="00273325" w:rsidTr="00273325">
        <w:trPr>
          <w:trHeight w:val="336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+ 12V trvalé (sv.30)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žltá</w:t>
            </w:r>
          </w:p>
        </w:tc>
        <w:tc>
          <w:tcPr>
            <w:tcW w:w="621" w:type="dxa"/>
            <w:gridSpan w:val="2"/>
            <w:shd w:val="clear" w:color="auto" w:fill="FFFF00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15.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15.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16.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16.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12.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15.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+ 12V spínané (sv. 15)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červená</w:t>
            </w:r>
          </w:p>
        </w:tc>
        <w:tc>
          <w:tcPr>
            <w:tcW w:w="621" w:type="dxa"/>
            <w:gridSpan w:val="2"/>
            <w:shd w:val="clear" w:color="auto" w:fill="FF0000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16.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16.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15.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15.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15.</w:t>
            </w:r>
          </w:p>
        </w:tc>
        <w:tc>
          <w:tcPr>
            <w:tcW w:w="622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Kostra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čierna</w:t>
            </w:r>
          </w:p>
        </w:tc>
        <w:tc>
          <w:tcPr>
            <w:tcW w:w="621" w:type="dxa"/>
            <w:gridSpan w:val="2"/>
            <w:shd w:val="clear" w:color="auto" w:fill="0C0C0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12.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12.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12.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12.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16.</w:t>
            </w:r>
          </w:p>
        </w:tc>
        <w:tc>
          <w:tcPr>
            <w:tcW w:w="622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12.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Telefón MUTE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rúžová</w:t>
            </w:r>
          </w:p>
        </w:tc>
        <w:tc>
          <w:tcPr>
            <w:tcW w:w="621" w:type="dxa"/>
            <w:gridSpan w:val="2"/>
            <w:shd w:val="clear" w:color="auto" w:fill="FF99C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11.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11.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14.</w:t>
            </w:r>
          </w:p>
        </w:tc>
        <w:tc>
          <w:tcPr>
            <w:tcW w:w="622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</w:tr>
      <w:tr w:rsidR="000A1A6D" w:rsidRPr="00273325" w:rsidTr="00273325">
        <w:trPr>
          <w:trHeight w:val="400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Ovl. antény/ zosilňovača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modrá</w:t>
            </w:r>
          </w:p>
        </w:tc>
        <w:tc>
          <w:tcPr>
            <w:tcW w:w="621" w:type="dxa"/>
            <w:gridSpan w:val="2"/>
            <w:shd w:val="clear" w:color="auto" w:fill="3366FF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13.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13.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11.</w:t>
            </w:r>
          </w:p>
        </w:tc>
        <w:tc>
          <w:tcPr>
            <w:tcW w:w="622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13.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Osvetlenie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oranžová</w:t>
            </w:r>
          </w:p>
        </w:tc>
        <w:tc>
          <w:tcPr>
            <w:tcW w:w="621" w:type="dxa"/>
            <w:gridSpan w:val="2"/>
            <w:shd w:val="clear" w:color="auto" w:fill="FF9900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14.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14.</w:t>
            </w:r>
          </w:p>
        </w:tc>
        <w:tc>
          <w:tcPr>
            <w:tcW w:w="621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  <w:tc>
          <w:tcPr>
            <w:tcW w:w="622" w:type="dxa"/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Pravý zadný repro +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fialová</w:t>
            </w:r>
          </w:p>
        </w:tc>
        <w:tc>
          <w:tcPr>
            <w:tcW w:w="621" w:type="dxa"/>
            <w:gridSpan w:val="2"/>
            <w:tcBorders>
              <w:right w:val="single" w:sz="6" w:space="0" w:color="auto"/>
            </w:tcBorders>
            <w:shd w:val="clear" w:color="auto" w:fill="6600C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1.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Pravý predný repro +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šedá</w:t>
            </w:r>
          </w:p>
        </w:tc>
        <w:tc>
          <w:tcPr>
            <w:tcW w:w="621" w:type="dxa"/>
            <w:gridSpan w:val="2"/>
            <w:tcBorders>
              <w:right w:val="single" w:sz="6" w:space="0" w:color="auto"/>
            </w:tcBorders>
            <w:shd w:val="clear" w:color="auto" w:fill="B3B3B3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2.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 xml:space="preserve">Ľavý predný repro + 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biela</w:t>
            </w:r>
          </w:p>
        </w:tc>
        <w:tc>
          <w:tcPr>
            <w:tcW w:w="621" w:type="dxa"/>
            <w:gridSpan w:val="2"/>
            <w:tcBorders>
              <w:right w:val="single" w:sz="6" w:space="0" w:color="auto"/>
            </w:tcBorders>
            <w:shd w:val="clear" w:color="auto" w:fill="FFFFFF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3.</w:t>
            </w:r>
          </w:p>
        </w:tc>
      </w:tr>
      <w:tr w:rsidR="000A1A6D" w:rsidRPr="00273325" w:rsidTr="00273325">
        <w:trPr>
          <w:trHeight w:val="336"/>
        </w:trPr>
        <w:tc>
          <w:tcPr>
            <w:tcW w:w="2841" w:type="dxa"/>
            <w:tcBorders>
              <w:top w:val="single" w:sz="6" w:space="0" w:color="auto"/>
            </w:tcBorders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Ľavý zadný repro +</w:t>
            </w:r>
          </w:p>
        </w:tc>
        <w:tc>
          <w:tcPr>
            <w:tcW w:w="1781" w:type="dxa"/>
            <w:tcBorders>
              <w:top w:val="single" w:sz="6" w:space="0" w:color="auto"/>
            </w:tcBorders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zelená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00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4.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Pravý zadný repro -</w:t>
            </w:r>
          </w:p>
        </w:tc>
        <w:tc>
          <w:tcPr>
            <w:tcW w:w="1781" w:type="dxa"/>
            <w:tcBorders>
              <w:right w:val="single" w:sz="6" w:space="0" w:color="auto"/>
            </w:tcBorders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fialovo-čierna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6600C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0C0C0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5.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Pravý predný repro -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šedo-čierna</w:t>
            </w:r>
          </w:p>
        </w:tc>
        <w:tc>
          <w:tcPr>
            <w:tcW w:w="31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B3B3B3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  <w:tr2bl w:val="nil"/>
            </w:tcBorders>
            <w:shd w:val="clear" w:color="auto" w:fill="0C0C0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6.</w:t>
            </w:r>
          </w:p>
        </w:tc>
      </w:tr>
      <w:tr w:rsidR="000A1A6D" w:rsidRPr="00273325" w:rsidTr="00273325">
        <w:trPr>
          <w:trHeight w:val="318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Ľavý predný repro -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bielo-čierna</w:t>
            </w:r>
          </w:p>
        </w:tc>
        <w:tc>
          <w:tcPr>
            <w:tcW w:w="311" w:type="dxa"/>
            <w:tcBorders>
              <w:bottom w:val="single" w:sz="4" w:space="0" w:color="auto"/>
              <w:right w:val="single" w:sz="6" w:space="0" w:color="auto"/>
              <w:tr2bl w:val="nil"/>
            </w:tcBorders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10" w:type="dxa"/>
            <w:tcBorders>
              <w:bottom w:val="single" w:sz="4" w:space="0" w:color="auto"/>
              <w:right w:val="single" w:sz="6" w:space="0" w:color="auto"/>
              <w:tr2bl w:val="nil"/>
            </w:tcBorders>
            <w:shd w:val="clear" w:color="auto" w:fill="0C0C0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7.</w:t>
            </w:r>
          </w:p>
        </w:tc>
      </w:tr>
      <w:tr w:rsidR="000A1A6D" w:rsidRPr="00273325" w:rsidTr="00273325">
        <w:trPr>
          <w:trHeight w:val="336"/>
        </w:trPr>
        <w:tc>
          <w:tcPr>
            <w:tcW w:w="284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Ľavý zadný repro -</w:t>
            </w:r>
          </w:p>
        </w:tc>
        <w:tc>
          <w:tcPr>
            <w:tcW w:w="1781" w:type="dxa"/>
            <w:vAlign w:val="center"/>
          </w:tcPr>
          <w:p w:rsidR="000A1A6D" w:rsidRPr="00273325" w:rsidRDefault="000A1A6D" w:rsidP="00273325">
            <w:pPr>
              <w:rPr>
                <w:b/>
              </w:rPr>
            </w:pPr>
            <w:r w:rsidRPr="00273325">
              <w:rPr>
                <w:b/>
              </w:rPr>
              <w:t>zeleno-čierna</w:t>
            </w:r>
          </w:p>
        </w:tc>
        <w:tc>
          <w:tcPr>
            <w:tcW w:w="311" w:type="dxa"/>
            <w:tcBorders>
              <w:right w:val="single" w:sz="6" w:space="0" w:color="auto"/>
              <w:tr2bl w:val="nil"/>
            </w:tcBorders>
            <w:shd w:val="clear" w:color="auto" w:fill="008000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10" w:type="dxa"/>
            <w:tcBorders>
              <w:right w:val="single" w:sz="6" w:space="0" w:color="auto"/>
              <w:tr2bl w:val="nil"/>
            </w:tcBorders>
            <w:shd w:val="clear" w:color="auto" w:fill="0C0C0C"/>
          </w:tcPr>
          <w:p w:rsidR="000A1A6D" w:rsidRPr="00273325" w:rsidRDefault="000A1A6D" w:rsidP="000A1A6D">
            <w:pPr>
              <w:rPr>
                <w:b/>
              </w:rPr>
            </w:pPr>
          </w:p>
        </w:tc>
        <w:tc>
          <w:tcPr>
            <w:tcW w:w="3727" w:type="dxa"/>
            <w:gridSpan w:val="6"/>
            <w:tcBorders>
              <w:left w:val="single" w:sz="6" w:space="0" w:color="auto"/>
            </w:tcBorders>
            <w:vAlign w:val="center"/>
          </w:tcPr>
          <w:p w:rsidR="000A1A6D" w:rsidRPr="00273325" w:rsidRDefault="000A1A6D" w:rsidP="00273325">
            <w:pPr>
              <w:jc w:val="center"/>
              <w:rPr>
                <w:b/>
              </w:rPr>
            </w:pPr>
            <w:r w:rsidRPr="00273325">
              <w:rPr>
                <w:b/>
              </w:rPr>
              <w:t>8.</w:t>
            </w:r>
          </w:p>
        </w:tc>
      </w:tr>
    </w:tbl>
    <w:p w:rsidR="00273325" w:rsidRDefault="00273325" w:rsidP="00076673">
      <w:pPr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.65pt;margin-top:12.2pt;width:483.75pt;height:63.75pt;z-index:251660288;mso-position-horizontal-relative:text;mso-position-vertical-relative:text;mso-width-relative:margin;mso-height-relative:margin" stroked="f">
            <v:textbox style="mso-next-textbox:#_x0000_s1030">
              <w:txbxContent>
                <w:p w:rsidR="00273325" w:rsidRPr="00273325" w:rsidRDefault="00273325" w:rsidP="00273325">
                  <w:pPr>
                    <w:rPr>
                      <w:sz w:val="32"/>
                      <w:szCs w:val="32"/>
                    </w:rPr>
                  </w:pPr>
                  <w:r w:rsidRPr="00273325">
                    <w:rPr>
                      <w:sz w:val="32"/>
                      <w:szCs w:val="32"/>
                    </w:rPr>
                    <w:t xml:space="preserve">Adaptér pre zapojenie autorádia s fakra konektorom do automobilu s ISO prípravou pre autorádio. </w:t>
                  </w:r>
                </w:p>
                <w:p w:rsidR="00273325" w:rsidRPr="00273325" w:rsidRDefault="00273325">
                  <w:pPr>
                    <w:rPr>
                      <w:sz w:val="32"/>
                      <w:szCs w:val="32"/>
                    </w:rPr>
                  </w:pPr>
                  <w:r w:rsidRPr="00273325">
                    <w:rPr>
                      <w:sz w:val="32"/>
                      <w:szCs w:val="32"/>
                    </w:rPr>
                    <w:t>Pred použitím zastrčte konektory podľa typu vozidla do pozícií uvedených v tabuľke.</w:t>
                  </w:r>
                </w:p>
              </w:txbxContent>
            </v:textbox>
          </v:shape>
        </w:pict>
      </w:r>
    </w:p>
    <w:p w:rsidR="00273325" w:rsidRDefault="00273325" w:rsidP="00076673">
      <w:pPr>
        <w:jc w:val="center"/>
      </w:pPr>
    </w:p>
    <w:p w:rsidR="00273325" w:rsidRDefault="00273325" w:rsidP="00076673">
      <w:pPr>
        <w:jc w:val="center"/>
      </w:pPr>
    </w:p>
    <w:p w:rsidR="00076673" w:rsidRDefault="00076673" w:rsidP="00076673">
      <w:pPr>
        <w:jc w:val="center"/>
      </w:pPr>
    </w:p>
    <w:p w:rsidR="00076673" w:rsidRDefault="00076673" w:rsidP="00076673">
      <w:pPr>
        <w:jc w:val="center"/>
      </w:pPr>
    </w:p>
    <w:p w:rsidR="00076673" w:rsidRDefault="00076673" w:rsidP="00076673">
      <w:pPr>
        <w:jc w:val="center"/>
      </w:pPr>
    </w:p>
    <w:p w:rsidR="00FA24BE" w:rsidRPr="00FA24BE" w:rsidRDefault="00076673" w:rsidP="00076673">
      <w:pPr>
        <w:jc w:val="center"/>
        <w:rPr>
          <w:sz w:val="32"/>
          <w:szCs w:val="32"/>
        </w:rPr>
      </w:pPr>
      <w:r w:rsidRPr="00FA24BE">
        <w:rPr>
          <w:sz w:val="32"/>
          <w:szCs w:val="32"/>
        </w:rPr>
        <w:t xml:space="preserve">POHĽAD NA KONEKTOR </w:t>
      </w:r>
    </w:p>
    <w:p w:rsidR="00076673" w:rsidRPr="00FA24BE" w:rsidRDefault="00FA24BE" w:rsidP="0007667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285115</wp:posOffset>
            </wp:positionV>
            <wp:extent cx="2894965" cy="2670810"/>
            <wp:effectExtent l="19050" t="0" r="635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673" w:rsidRPr="00FA24BE">
        <w:rPr>
          <w:sz w:val="32"/>
          <w:szCs w:val="32"/>
        </w:rPr>
        <w:t>ZO STRANY VODIČOV</w:t>
      </w:r>
    </w:p>
    <w:p w:rsidR="00076673" w:rsidRDefault="00076673" w:rsidP="00076673">
      <w:pPr>
        <w:jc w:val="center"/>
      </w:pPr>
    </w:p>
    <w:p w:rsidR="00076673" w:rsidRPr="00FA24BE" w:rsidRDefault="00076673" w:rsidP="00FA24BE">
      <w:pPr>
        <w:jc w:val="center"/>
        <w:rPr>
          <w:sz w:val="48"/>
          <w:szCs w:val="48"/>
        </w:rPr>
      </w:pPr>
      <w:r w:rsidRPr="00FA24BE">
        <w:rPr>
          <w:sz w:val="48"/>
          <w:szCs w:val="48"/>
        </w:rPr>
        <w:t>Všetky uvedené informácie sú iba orientačné.</w:t>
      </w:r>
    </w:p>
    <w:p w:rsidR="00BC05CD" w:rsidRPr="00FA24BE" w:rsidRDefault="00076673" w:rsidP="00FA24BE">
      <w:pPr>
        <w:jc w:val="center"/>
        <w:rPr>
          <w:sz w:val="48"/>
          <w:szCs w:val="48"/>
        </w:rPr>
      </w:pPr>
      <w:r w:rsidRPr="00FA24BE">
        <w:rPr>
          <w:sz w:val="48"/>
          <w:szCs w:val="48"/>
        </w:rPr>
        <w:t xml:space="preserve">Pred uvedením zariadenia do činnosti je nutné overiť </w:t>
      </w:r>
      <w:r w:rsidR="00FA24BE" w:rsidRPr="00FA24BE">
        <w:rPr>
          <w:sz w:val="48"/>
          <w:szCs w:val="48"/>
        </w:rPr>
        <w:t xml:space="preserve">správnosť zapojenia </w:t>
      </w:r>
      <w:r w:rsidRPr="00FA24BE">
        <w:rPr>
          <w:sz w:val="48"/>
          <w:szCs w:val="48"/>
        </w:rPr>
        <w:t>meraním</w:t>
      </w:r>
      <w:r w:rsidR="00FA24BE" w:rsidRPr="00FA24BE">
        <w:rPr>
          <w:sz w:val="48"/>
          <w:szCs w:val="48"/>
        </w:rPr>
        <w:t>,</w:t>
      </w:r>
      <w:r w:rsidRPr="00FA24BE">
        <w:rPr>
          <w:sz w:val="48"/>
          <w:szCs w:val="48"/>
        </w:rPr>
        <w:t xml:space="preserve"> alebo </w:t>
      </w:r>
      <w:r w:rsidR="00FA24BE" w:rsidRPr="00FA24BE">
        <w:rPr>
          <w:sz w:val="48"/>
          <w:szCs w:val="48"/>
        </w:rPr>
        <w:t xml:space="preserve">kontrolou </w:t>
      </w:r>
      <w:r w:rsidRPr="00FA24BE">
        <w:rPr>
          <w:sz w:val="48"/>
          <w:szCs w:val="48"/>
        </w:rPr>
        <w:t>v návode k inštalácií autorádia.</w:t>
      </w:r>
    </w:p>
    <w:sectPr w:rsidR="00BC05CD" w:rsidRPr="00FA24BE" w:rsidSect="002F2198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C7D83"/>
    <w:rsid w:val="00074B7D"/>
    <w:rsid w:val="00076673"/>
    <w:rsid w:val="000A1A6D"/>
    <w:rsid w:val="00107F9C"/>
    <w:rsid w:val="001D2AD5"/>
    <w:rsid w:val="00273325"/>
    <w:rsid w:val="002C7D83"/>
    <w:rsid w:val="002F2198"/>
    <w:rsid w:val="00335B7B"/>
    <w:rsid w:val="005773A8"/>
    <w:rsid w:val="00597BF6"/>
    <w:rsid w:val="005D5118"/>
    <w:rsid w:val="008D7DB6"/>
    <w:rsid w:val="0094403B"/>
    <w:rsid w:val="009B1523"/>
    <w:rsid w:val="00A33804"/>
    <w:rsid w:val="00B14C33"/>
    <w:rsid w:val="00BA7E46"/>
    <w:rsid w:val="00BC05CD"/>
    <w:rsid w:val="00DA39DA"/>
    <w:rsid w:val="00EB1603"/>
    <w:rsid w:val="00F869C0"/>
    <w:rsid w:val="00FA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BA7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2733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73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Svancar Company</dc:creator>
  <cp:lastModifiedBy>- -</cp:lastModifiedBy>
  <cp:revision>2</cp:revision>
  <dcterms:created xsi:type="dcterms:W3CDTF">2011-08-28T18:57:00Z</dcterms:created>
  <dcterms:modified xsi:type="dcterms:W3CDTF">2011-08-28T18:57:00Z</dcterms:modified>
</cp:coreProperties>
</file>